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24" w:rsidRPr="00BC4024" w:rsidRDefault="00BC4024" w:rsidP="00BC4024">
      <w:pPr>
        <w:ind w:left="72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proofErr w:type="spellStart"/>
      <w:proofErr w:type="gramStart"/>
      <w:r w:rsidRPr="00BC4024">
        <w:rPr>
          <w:rFonts w:ascii="Times New Roman" w:hAnsi="Times New Roman" w:cs="Times New Roman"/>
          <w:b/>
          <w:sz w:val="28"/>
          <w:szCs w:val="28"/>
        </w:rPr>
        <w:t>Питања</w:t>
      </w:r>
      <w:proofErr w:type="spellEnd"/>
      <w:r w:rsidRPr="00BC40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024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BC4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024">
        <w:rPr>
          <w:rFonts w:ascii="Times New Roman" w:hAnsi="Times New Roman" w:cs="Times New Roman"/>
          <w:b/>
          <w:sz w:val="28"/>
          <w:szCs w:val="28"/>
          <w:lang/>
        </w:rPr>
        <w:t>12</w:t>
      </w:r>
      <w:r w:rsidRPr="00BC402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BC40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C4024">
        <w:rPr>
          <w:rFonts w:ascii="Times New Roman" w:hAnsi="Times New Roman" w:cs="Times New Roman"/>
          <w:b/>
          <w:sz w:val="28"/>
          <w:szCs w:val="28"/>
        </w:rPr>
        <w:t>недељу</w:t>
      </w:r>
      <w:proofErr w:type="spellEnd"/>
      <w:proofErr w:type="gramEnd"/>
      <w:r w:rsidRPr="00BC40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024">
        <w:rPr>
          <w:rFonts w:ascii="Times New Roman" w:hAnsi="Times New Roman" w:cs="Times New Roman"/>
          <w:b/>
          <w:sz w:val="28"/>
          <w:szCs w:val="28"/>
        </w:rPr>
        <w:t>наставе</w:t>
      </w:r>
      <w:proofErr w:type="spellEnd"/>
      <w:r w:rsidRPr="00BC4024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BC4024">
        <w:rPr>
          <w:rFonts w:ascii="Times New Roman" w:hAnsi="Times New Roman" w:cs="Times New Roman"/>
          <w:b/>
          <w:sz w:val="28"/>
          <w:szCs w:val="28"/>
        </w:rPr>
        <w:t>Анестезиологија</w:t>
      </w:r>
      <w:proofErr w:type="spellEnd"/>
    </w:p>
    <w:p w:rsidR="00BC4024" w:rsidRPr="00BC4024" w:rsidRDefault="00BC4024" w:rsidP="00BC4024">
      <w:pPr>
        <w:ind w:left="72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</w:p>
    <w:p w:rsidR="00762794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Општа анестезија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Припрема пацијента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Узимање анамнестичких података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Клинички преглед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Припрема апарата и опреме за општу анестезију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Припрема лекова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Избор лекова за општу анестезију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Лекови који се користе за увођење у анестезију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Лекови који се користе за одржавање анестезије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Премедикација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Мониторинг опште анестезије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Карта анестезије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Буђење из опште анестезије</w:t>
      </w:r>
    </w:p>
    <w:p w:rsidR="00EE2735" w:rsidRPr="00BC4024" w:rsidRDefault="00EE2735" w:rsidP="00EE273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C4024">
        <w:rPr>
          <w:rFonts w:ascii="Times New Roman" w:hAnsi="Times New Roman" w:cs="Times New Roman"/>
          <w:sz w:val="24"/>
          <w:szCs w:val="24"/>
          <w:lang w:val="sr-Cyrl-CS"/>
        </w:rPr>
        <w:t>Опоравак</w:t>
      </w:r>
    </w:p>
    <w:p w:rsidR="00EE2735" w:rsidRPr="00EE2735" w:rsidRDefault="00EE2735" w:rsidP="00EE2735">
      <w:pPr>
        <w:ind w:left="360"/>
        <w:rPr>
          <w:lang w:val="sr-Cyrl-CS"/>
        </w:rPr>
      </w:pPr>
    </w:p>
    <w:sectPr w:rsidR="00EE2735" w:rsidRPr="00EE2735" w:rsidSect="00BC40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32CCB"/>
    <w:multiLevelType w:val="hybridMultilevel"/>
    <w:tmpl w:val="4670B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794"/>
    <w:rsid w:val="00440972"/>
    <w:rsid w:val="004B611E"/>
    <w:rsid w:val="00762794"/>
    <w:rsid w:val="00926565"/>
    <w:rsid w:val="009B39F2"/>
    <w:rsid w:val="009D39D9"/>
    <w:rsid w:val="00BC4024"/>
    <w:rsid w:val="00BF45E3"/>
    <w:rsid w:val="00EE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2013-02-19T20:51:00Z</dcterms:created>
  <dcterms:modified xsi:type="dcterms:W3CDTF">2019-02-06T17:28:00Z</dcterms:modified>
</cp:coreProperties>
</file>